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B171" w14:textId="77777777" w:rsidR="00855E7C" w:rsidRPr="007E643D" w:rsidRDefault="00855E7C" w:rsidP="00855E7C">
      <w:pPr>
        <w:pStyle w:val="a3"/>
        <w:spacing w:before="0" w:beforeAutospacing="0" w:after="0" w:afterAutospacing="0"/>
        <w:jc w:val="center"/>
      </w:pPr>
      <w:r w:rsidRPr="007E643D">
        <w:rPr>
          <w:rFonts w:eastAsia="+mn-ea"/>
          <w:b/>
          <w:bCs/>
          <w:kern w:val="24"/>
        </w:rPr>
        <w:t>Сведения о предоставлении социальных услуг</w:t>
      </w:r>
    </w:p>
    <w:p w14:paraId="44B8EB2E" w14:textId="77777777" w:rsidR="00855E7C" w:rsidRPr="007E643D" w:rsidRDefault="00855E7C" w:rsidP="00855E7C">
      <w:pPr>
        <w:pStyle w:val="a3"/>
        <w:spacing w:before="0" w:beforeAutospacing="0" w:after="0" w:afterAutospacing="0"/>
        <w:ind w:left="-142" w:firstLine="709"/>
        <w:jc w:val="both"/>
      </w:pPr>
      <w:r w:rsidRPr="007E643D">
        <w:rPr>
          <w:rFonts w:eastAsia="+mn-ea"/>
          <w:kern w:val="24"/>
        </w:rPr>
        <w:t xml:space="preserve">За 2023 год структурными подразделениями Центра предоставлено </w:t>
      </w:r>
      <w:r w:rsidRPr="007E643D">
        <w:rPr>
          <w:rFonts w:eastAsia="+mn-ea"/>
          <w:b/>
          <w:kern w:val="24"/>
        </w:rPr>
        <w:t>506839</w:t>
      </w:r>
      <w:r w:rsidRPr="007E643D">
        <w:rPr>
          <w:rFonts w:eastAsia="+mn-ea"/>
          <w:b/>
          <w:bCs/>
          <w:kern w:val="24"/>
        </w:rPr>
        <w:t xml:space="preserve"> </w:t>
      </w:r>
      <w:r w:rsidRPr="007E643D">
        <w:rPr>
          <w:rFonts w:eastAsia="+mn-ea"/>
          <w:kern w:val="24"/>
        </w:rPr>
        <w:t xml:space="preserve">социальных услуг </w:t>
      </w:r>
      <w:r w:rsidRPr="007E643D">
        <w:rPr>
          <w:rFonts w:eastAsia="+mn-ea"/>
          <w:b/>
          <w:kern w:val="24"/>
        </w:rPr>
        <w:t xml:space="preserve">6597 </w:t>
      </w:r>
      <w:r w:rsidRPr="007E643D">
        <w:rPr>
          <w:rFonts w:eastAsia="+mn-ea"/>
          <w:kern w:val="24"/>
        </w:rPr>
        <w:t>получателям социальных услуг, из них:</w:t>
      </w:r>
    </w:p>
    <w:p w14:paraId="05232738" w14:textId="77777777" w:rsidR="00855E7C" w:rsidRPr="007E643D" w:rsidRDefault="00855E7C" w:rsidP="00855E7C">
      <w:pPr>
        <w:pStyle w:val="a4"/>
        <w:numPr>
          <w:ilvl w:val="0"/>
          <w:numId w:val="1"/>
        </w:numPr>
        <w:jc w:val="both"/>
      </w:pPr>
      <w:r w:rsidRPr="007E643D">
        <w:rPr>
          <w:b/>
          <w:bCs/>
          <w:kern w:val="24"/>
        </w:rPr>
        <w:t xml:space="preserve">279705 </w:t>
      </w:r>
      <w:r w:rsidRPr="007E643D">
        <w:rPr>
          <w:rFonts w:eastAsia="+mn-ea"/>
          <w:kern w:val="24"/>
        </w:rPr>
        <w:t>основных социальных услуг</w:t>
      </w:r>
      <w:r w:rsidRPr="007E643D">
        <w:rPr>
          <w:rFonts w:eastAsia="+mn-ea"/>
          <w:b/>
          <w:bCs/>
          <w:kern w:val="24"/>
        </w:rPr>
        <w:t>;</w:t>
      </w:r>
    </w:p>
    <w:p w14:paraId="30A44B36" w14:textId="77777777" w:rsidR="00855E7C" w:rsidRPr="007E643D" w:rsidRDefault="00855E7C" w:rsidP="00855E7C">
      <w:pPr>
        <w:pStyle w:val="a4"/>
        <w:numPr>
          <w:ilvl w:val="0"/>
          <w:numId w:val="1"/>
        </w:numPr>
        <w:spacing w:after="120"/>
        <w:jc w:val="both"/>
      </w:pPr>
      <w:r w:rsidRPr="007E643D">
        <w:rPr>
          <w:b/>
          <w:bCs/>
          <w:kern w:val="24"/>
        </w:rPr>
        <w:t xml:space="preserve">227134 </w:t>
      </w:r>
      <w:r w:rsidRPr="007E643D">
        <w:rPr>
          <w:rFonts w:eastAsia="+mn-ea"/>
          <w:kern w:val="24"/>
        </w:rPr>
        <w:t>дополнительных социальных услуг, в том числе:</w:t>
      </w:r>
      <w:r w:rsidRPr="007E643D">
        <w:t xml:space="preserve"> </w:t>
      </w:r>
    </w:p>
    <w:tbl>
      <w:tblPr>
        <w:tblStyle w:val="a5"/>
        <w:tblW w:w="10065" w:type="dxa"/>
        <w:tblInd w:w="-856" w:type="dxa"/>
        <w:tblLook w:val="0420" w:firstRow="1" w:lastRow="0" w:firstColumn="0" w:lastColumn="0" w:noHBand="0" w:noVBand="1"/>
      </w:tblPr>
      <w:tblGrid>
        <w:gridCol w:w="709"/>
        <w:gridCol w:w="4537"/>
        <w:gridCol w:w="2268"/>
        <w:gridCol w:w="2551"/>
      </w:tblGrid>
      <w:tr w:rsidR="00855E7C" w:rsidRPr="007E643D" w14:paraId="6FF94F03" w14:textId="77777777" w:rsidTr="00855E7C">
        <w:trPr>
          <w:trHeight w:val="1467"/>
        </w:trPr>
        <w:tc>
          <w:tcPr>
            <w:tcW w:w="709" w:type="dxa"/>
            <w:vAlign w:val="center"/>
            <w:hideMark/>
          </w:tcPr>
          <w:p w14:paraId="29E6357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vAlign w:val="center"/>
            <w:hideMark/>
          </w:tcPr>
          <w:p w14:paraId="7F9E6182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видов социальных услуг</w:t>
            </w:r>
          </w:p>
        </w:tc>
        <w:tc>
          <w:tcPr>
            <w:tcW w:w="2268" w:type="dxa"/>
            <w:vAlign w:val="center"/>
            <w:hideMark/>
          </w:tcPr>
          <w:p w14:paraId="7A0FB06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Количество оказанных социальных услуг (основных услуг)</w:t>
            </w:r>
          </w:p>
        </w:tc>
        <w:tc>
          <w:tcPr>
            <w:tcW w:w="2551" w:type="dxa"/>
            <w:vAlign w:val="center"/>
            <w:hideMark/>
          </w:tcPr>
          <w:p w14:paraId="46EF9378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Количество оказанных дополнительных услуг</w:t>
            </w:r>
          </w:p>
        </w:tc>
      </w:tr>
      <w:tr w:rsidR="00855E7C" w:rsidRPr="007E643D" w14:paraId="7B95DD0A" w14:textId="77777777" w:rsidTr="00855E7C">
        <w:trPr>
          <w:trHeight w:val="425"/>
        </w:trPr>
        <w:tc>
          <w:tcPr>
            <w:tcW w:w="709" w:type="dxa"/>
            <w:hideMark/>
          </w:tcPr>
          <w:p w14:paraId="4A591FE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vAlign w:val="center"/>
            <w:hideMark/>
          </w:tcPr>
          <w:p w14:paraId="582A880F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Социально-бытовые</w:t>
            </w:r>
          </w:p>
        </w:tc>
        <w:tc>
          <w:tcPr>
            <w:tcW w:w="2268" w:type="dxa"/>
            <w:vAlign w:val="center"/>
            <w:hideMark/>
          </w:tcPr>
          <w:p w14:paraId="72B293C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241065</w:t>
            </w:r>
          </w:p>
        </w:tc>
        <w:tc>
          <w:tcPr>
            <w:tcW w:w="2551" w:type="dxa"/>
            <w:vAlign w:val="center"/>
            <w:hideMark/>
          </w:tcPr>
          <w:p w14:paraId="47DCC59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210641</w:t>
            </w:r>
          </w:p>
        </w:tc>
      </w:tr>
      <w:tr w:rsidR="00855E7C" w:rsidRPr="007E643D" w14:paraId="0C00B965" w14:textId="77777777" w:rsidTr="00855E7C">
        <w:trPr>
          <w:trHeight w:val="416"/>
        </w:trPr>
        <w:tc>
          <w:tcPr>
            <w:tcW w:w="709" w:type="dxa"/>
            <w:hideMark/>
          </w:tcPr>
          <w:p w14:paraId="3F4DD40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vAlign w:val="center"/>
            <w:hideMark/>
          </w:tcPr>
          <w:p w14:paraId="27CAD825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Социально-медицинские</w:t>
            </w:r>
          </w:p>
        </w:tc>
        <w:tc>
          <w:tcPr>
            <w:tcW w:w="2268" w:type="dxa"/>
            <w:vAlign w:val="center"/>
            <w:hideMark/>
          </w:tcPr>
          <w:p w14:paraId="2BD2DC9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24083</w:t>
            </w:r>
          </w:p>
        </w:tc>
        <w:tc>
          <w:tcPr>
            <w:tcW w:w="2551" w:type="dxa"/>
            <w:vAlign w:val="center"/>
            <w:hideMark/>
          </w:tcPr>
          <w:p w14:paraId="536605F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12054</w:t>
            </w:r>
          </w:p>
        </w:tc>
      </w:tr>
      <w:tr w:rsidR="00855E7C" w:rsidRPr="007E643D" w14:paraId="0CF87802" w14:textId="77777777" w:rsidTr="00855E7C">
        <w:trPr>
          <w:trHeight w:val="408"/>
        </w:trPr>
        <w:tc>
          <w:tcPr>
            <w:tcW w:w="709" w:type="dxa"/>
            <w:hideMark/>
          </w:tcPr>
          <w:p w14:paraId="12D4FC2F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vAlign w:val="center"/>
            <w:hideMark/>
          </w:tcPr>
          <w:p w14:paraId="0FDB5C29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Социально-психологические</w:t>
            </w:r>
          </w:p>
        </w:tc>
        <w:tc>
          <w:tcPr>
            <w:tcW w:w="2268" w:type="dxa"/>
            <w:vAlign w:val="center"/>
            <w:hideMark/>
          </w:tcPr>
          <w:p w14:paraId="6D6B568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2551" w:type="dxa"/>
            <w:vAlign w:val="center"/>
            <w:hideMark/>
          </w:tcPr>
          <w:p w14:paraId="49E262E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5E7C" w:rsidRPr="007E643D" w14:paraId="492791AA" w14:textId="77777777" w:rsidTr="00855E7C">
        <w:trPr>
          <w:trHeight w:val="415"/>
        </w:trPr>
        <w:tc>
          <w:tcPr>
            <w:tcW w:w="709" w:type="dxa"/>
            <w:hideMark/>
          </w:tcPr>
          <w:p w14:paraId="33209A87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vAlign w:val="center"/>
            <w:hideMark/>
          </w:tcPr>
          <w:p w14:paraId="04D4F08F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Социально-педагогические</w:t>
            </w:r>
          </w:p>
        </w:tc>
        <w:tc>
          <w:tcPr>
            <w:tcW w:w="2268" w:type="dxa"/>
            <w:vAlign w:val="center"/>
            <w:hideMark/>
          </w:tcPr>
          <w:p w14:paraId="781D444F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7160</w:t>
            </w:r>
          </w:p>
        </w:tc>
        <w:tc>
          <w:tcPr>
            <w:tcW w:w="2551" w:type="dxa"/>
            <w:vAlign w:val="center"/>
            <w:hideMark/>
          </w:tcPr>
          <w:p w14:paraId="15D28AE8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</w:t>
            </w:r>
          </w:p>
        </w:tc>
      </w:tr>
      <w:tr w:rsidR="00855E7C" w:rsidRPr="007E643D" w14:paraId="64A78BB5" w14:textId="77777777" w:rsidTr="00855E7C">
        <w:trPr>
          <w:trHeight w:val="421"/>
        </w:trPr>
        <w:tc>
          <w:tcPr>
            <w:tcW w:w="709" w:type="dxa"/>
            <w:hideMark/>
          </w:tcPr>
          <w:p w14:paraId="0E0C071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vAlign w:val="center"/>
            <w:hideMark/>
          </w:tcPr>
          <w:p w14:paraId="7E79D400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Социально-трудовые</w:t>
            </w:r>
          </w:p>
        </w:tc>
        <w:tc>
          <w:tcPr>
            <w:tcW w:w="2268" w:type="dxa"/>
            <w:vAlign w:val="center"/>
            <w:hideMark/>
          </w:tcPr>
          <w:p w14:paraId="22C6F67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45EB083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55E7C" w:rsidRPr="007E643D" w14:paraId="645AF4BE" w14:textId="77777777" w:rsidTr="00855E7C">
        <w:trPr>
          <w:trHeight w:val="413"/>
        </w:trPr>
        <w:tc>
          <w:tcPr>
            <w:tcW w:w="709" w:type="dxa"/>
            <w:hideMark/>
          </w:tcPr>
          <w:p w14:paraId="0AA79B8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vAlign w:val="center"/>
            <w:hideMark/>
          </w:tcPr>
          <w:p w14:paraId="5B05B4A0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Социально-правовые</w:t>
            </w:r>
          </w:p>
        </w:tc>
        <w:tc>
          <w:tcPr>
            <w:tcW w:w="2268" w:type="dxa"/>
            <w:vAlign w:val="center"/>
            <w:hideMark/>
          </w:tcPr>
          <w:p w14:paraId="04EF3545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  <w:vAlign w:val="center"/>
            <w:hideMark/>
          </w:tcPr>
          <w:p w14:paraId="67DB550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55E7C" w:rsidRPr="007E643D" w14:paraId="1020AC70" w14:textId="77777777" w:rsidTr="00855E7C">
        <w:trPr>
          <w:trHeight w:val="999"/>
        </w:trPr>
        <w:tc>
          <w:tcPr>
            <w:tcW w:w="709" w:type="dxa"/>
            <w:hideMark/>
          </w:tcPr>
          <w:p w14:paraId="106C0421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vAlign w:val="center"/>
            <w:hideMark/>
          </w:tcPr>
          <w:p w14:paraId="1AE71712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268" w:type="dxa"/>
            <w:vAlign w:val="center"/>
            <w:hideMark/>
          </w:tcPr>
          <w:p w14:paraId="2E6CC00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vAlign w:val="center"/>
            <w:hideMark/>
          </w:tcPr>
          <w:p w14:paraId="1D1029CF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55E7C" w:rsidRPr="007E643D" w14:paraId="0EA3569C" w14:textId="77777777" w:rsidTr="00855E7C">
        <w:trPr>
          <w:trHeight w:val="1539"/>
        </w:trPr>
        <w:tc>
          <w:tcPr>
            <w:tcW w:w="709" w:type="dxa"/>
            <w:hideMark/>
          </w:tcPr>
          <w:p w14:paraId="50840E0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vAlign w:val="center"/>
            <w:hideMark/>
          </w:tcPr>
          <w:p w14:paraId="751B8F2A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Срочные услуги (в соответствии с законом № 121-ОЗ </w:t>
            </w: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«Об утверждении перечня социальных услуг, предоставляемых поставщиками социальных услуг»</w:t>
            </w:r>
          </w:p>
        </w:tc>
        <w:tc>
          <w:tcPr>
            <w:tcW w:w="2268" w:type="dxa"/>
            <w:vAlign w:val="center"/>
            <w:hideMark/>
          </w:tcPr>
          <w:p w14:paraId="3D502FED" w14:textId="77777777" w:rsidR="00855E7C" w:rsidRPr="007E643D" w:rsidRDefault="00855E7C" w:rsidP="006E5AA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</w:t>
            </w:r>
          </w:p>
        </w:tc>
        <w:tc>
          <w:tcPr>
            <w:tcW w:w="2551" w:type="dxa"/>
            <w:vAlign w:val="center"/>
            <w:hideMark/>
          </w:tcPr>
          <w:p w14:paraId="484B5FB4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</w:tr>
      <w:tr w:rsidR="00855E7C" w:rsidRPr="007E643D" w14:paraId="5EFF6C28" w14:textId="77777777" w:rsidTr="00855E7C">
        <w:trPr>
          <w:trHeight w:val="571"/>
        </w:trPr>
        <w:tc>
          <w:tcPr>
            <w:tcW w:w="709" w:type="dxa"/>
            <w:hideMark/>
          </w:tcPr>
          <w:p w14:paraId="2B3E467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7" w:type="dxa"/>
            <w:hideMark/>
          </w:tcPr>
          <w:p w14:paraId="0F21E1A8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vAlign w:val="center"/>
            <w:hideMark/>
          </w:tcPr>
          <w:p w14:paraId="21DA93C5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279705</w:t>
            </w:r>
          </w:p>
        </w:tc>
        <w:tc>
          <w:tcPr>
            <w:tcW w:w="2551" w:type="dxa"/>
            <w:vAlign w:val="center"/>
            <w:hideMark/>
          </w:tcPr>
          <w:p w14:paraId="5963A6B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227134</w:t>
            </w:r>
          </w:p>
        </w:tc>
      </w:tr>
    </w:tbl>
    <w:p w14:paraId="07E524C9" w14:textId="77777777" w:rsidR="00855E7C" w:rsidRPr="007E643D" w:rsidRDefault="00855E7C" w:rsidP="00855E7C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на выполнение мероприятий по социальной поддержке населения Комплексному центру социального обслуживания населения Мариинского муниципального округа выделено: </w:t>
      </w:r>
    </w:p>
    <w:p w14:paraId="7CC0D5DC" w14:textId="77777777" w:rsidR="00855E7C" w:rsidRPr="007E643D" w:rsidRDefault="00855E7C" w:rsidP="00855E7C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43D">
        <w:rPr>
          <w:rFonts w:ascii="Times New Roman" w:eastAsia="Calibri" w:hAnsi="Times New Roman" w:cs="Times New Roman"/>
          <w:sz w:val="24"/>
          <w:szCs w:val="24"/>
          <w:lang w:eastAsia="ru-RU"/>
        </w:rPr>
        <w:t>из  областного</w:t>
      </w:r>
      <w:proofErr w:type="gramEnd"/>
      <w:r w:rsidRPr="007E64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</w:t>
      </w:r>
      <w:r w:rsidRPr="007E64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64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7E64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1 684 520 рублей</w:t>
      </w:r>
      <w:r w:rsidRPr="007E643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CD94486" w14:textId="77777777" w:rsidR="00855E7C" w:rsidRPr="007E643D" w:rsidRDefault="00855E7C" w:rsidP="00855E7C">
      <w:pPr>
        <w:spacing w:after="24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средств Муниципальной целевой программы «Повышение качества </w:t>
      </w:r>
      <w:proofErr w:type="gramStart"/>
      <w:r w:rsidRPr="007E643D">
        <w:rPr>
          <w:rFonts w:ascii="Times New Roman" w:eastAsia="Calibri" w:hAnsi="Times New Roman" w:cs="Times New Roman"/>
          <w:sz w:val="24"/>
          <w:szCs w:val="24"/>
          <w:lang w:eastAsia="ru-RU"/>
        </w:rPr>
        <w:t>жизни  населения</w:t>
      </w:r>
      <w:proofErr w:type="gramEnd"/>
      <w:r w:rsidRPr="007E64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Мариинского муниципального округа»  – </w:t>
      </w:r>
      <w:r w:rsidRPr="007E643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7 296 307</w:t>
      </w:r>
      <w:r w:rsidRPr="007E64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рублей.</w:t>
      </w:r>
    </w:p>
    <w:tbl>
      <w:tblPr>
        <w:tblStyle w:val="a5"/>
        <w:tblW w:w="0" w:type="auto"/>
        <w:tblInd w:w="-856" w:type="dxa"/>
        <w:tblLook w:val="0460" w:firstRow="1" w:lastRow="1" w:firstColumn="0" w:lastColumn="0" w:noHBand="0" w:noVBand="1"/>
      </w:tblPr>
      <w:tblGrid>
        <w:gridCol w:w="2209"/>
        <w:gridCol w:w="1253"/>
        <w:gridCol w:w="1139"/>
        <w:gridCol w:w="977"/>
        <w:gridCol w:w="1090"/>
        <w:gridCol w:w="1054"/>
        <w:gridCol w:w="1187"/>
        <w:gridCol w:w="1292"/>
      </w:tblGrid>
      <w:tr w:rsidR="00855E7C" w:rsidRPr="007E643D" w14:paraId="1BCC51E6" w14:textId="77777777" w:rsidTr="00855E7C">
        <w:trPr>
          <w:trHeight w:val="407"/>
        </w:trPr>
        <w:tc>
          <w:tcPr>
            <w:tcW w:w="2209" w:type="dxa"/>
            <w:vMerge w:val="restart"/>
            <w:vAlign w:val="center"/>
          </w:tcPr>
          <w:p w14:paraId="062675D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34" w:type="dxa"/>
            <w:vMerge w:val="restart"/>
            <w:vAlign w:val="center"/>
          </w:tcPr>
          <w:p w14:paraId="0C846712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Остаток на начало отчетного периода</w:t>
            </w:r>
          </w:p>
        </w:tc>
        <w:tc>
          <w:tcPr>
            <w:tcW w:w="2128" w:type="dxa"/>
            <w:gridSpan w:val="2"/>
            <w:vAlign w:val="center"/>
          </w:tcPr>
          <w:p w14:paraId="4E72D177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3238" w:type="dxa"/>
            <w:gridSpan w:val="3"/>
            <w:vMerge w:val="restart"/>
            <w:vAlign w:val="center"/>
          </w:tcPr>
          <w:p w14:paraId="25DA975A" w14:textId="77777777" w:rsidR="00855E7C" w:rsidRPr="007E643D" w:rsidRDefault="00855E7C" w:rsidP="006E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3D">
              <w:rPr>
                <w:rFonts w:ascii="Times New Roman" w:hAnsi="Times New Roman" w:cs="Times New Roman"/>
                <w:sz w:val="24"/>
                <w:szCs w:val="24"/>
              </w:rPr>
              <w:t>Использовано</w:t>
            </w:r>
          </w:p>
        </w:tc>
        <w:tc>
          <w:tcPr>
            <w:tcW w:w="0" w:type="auto"/>
            <w:vMerge w:val="restart"/>
            <w:vAlign w:val="center"/>
          </w:tcPr>
          <w:p w14:paraId="4DED185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Остаток на конец отчетного периода</w:t>
            </w:r>
          </w:p>
        </w:tc>
      </w:tr>
      <w:tr w:rsidR="00855E7C" w:rsidRPr="007E643D" w14:paraId="67B5E783" w14:textId="77777777" w:rsidTr="00855E7C">
        <w:trPr>
          <w:trHeight w:val="509"/>
        </w:trPr>
        <w:tc>
          <w:tcPr>
            <w:tcW w:w="2209" w:type="dxa"/>
            <w:vMerge/>
            <w:vAlign w:val="center"/>
            <w:hideMark/>
          </w:tcPr>
          <w:p w14:paraId="086E9B2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14:paraId="1643F72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 w:val="restart"/>
            <w:vAlign w:val="center"/>
            <w:hideMark/>
          </w:tcPr>
          <w:p w14:paraId="486D329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893" w:type="dxa"/>
            <w:vMerge w:val="restart"/>
            <w:vAlign w:val="center"/>
          </w:tcPr>
          <w:p w14:paraId="20399C4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3238" w:type="dxa"/>
            <w:gridSpan w:val="3"/>
            <w:vMerge/>
            <w:vAlign w:val="center"/>
          </w:tcPr>
          <w:p w14:paraId="5D2CFAB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9B8E7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E7C" w:rsidRPr="007E643D" w14:paraId="1D4E7E71" w14:textId="77777777" w:rsidTr="00855E7C">
        <w:trPr>
          <w:trHeight w:val="471"/>
        </w:trPr>
        <w:tc>
          <w:tcPr>
            <w:tcW w:w="2209" w:type="dxa"/>
            <w:vMerge/>
            <w:vAlign w:val="center"/>
            <w:hideMark/>
          </w:tcPr>
          <w:p w14:paraId="487F7CD5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14:paraId="5DE4D4F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14:paraId="2ECADC8D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vAlign w:val="center"/>
          </w:tcPr>
          <w:p w14:paraId="377BD86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gridSpan w:val="2"/>
            <w:vAlign w:val="center"/>
            <w:hideMark/>
          </w:tcPr>
          <w:p w14:paraId="2528BBD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взрослое население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BAB5D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семьи с детьми</w:t>
            </w:r>
          </w:p>
        </w:tc>
        <w:tc>
          <w:tcPr>
            <w:tcW w:w="0" w:type="auto"/>
            <w:vMerge/>
            <w:vAlign w:val="center"/>
            <w:hideMark/>
          </w:tcPr>
          <w:p w14:paraId="63DFD72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E7C" w:rsidRPr="007E643D" w14:paraId="6926A4D4" w14:textId="77777777" w:rsidTr="00855E7C">
        <w:trPr>
          <w:trHeight w:val="663"/>
        </w:trPr>
        <w:tc>
          <w:tcPr>
            <w:tcW w:w="2209" w:type="dxa"/>
            <w:vMerge/>
            <w:vAlign w:val="center"/>
          </w:tcPr>
          <w:p w14:paraId="67556527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vAlign w:val="center"/>
          </w:tcPr>
          <w:p w14:paraId="52167A8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vAlign w:val="center"/>
          </w:tcPr>
          <w:p w14:paraId="4367ACC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vAlign w:val="center"/>
          </w:tcPr>
          <w:p w14:paraId="7B5CA51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2C371A4F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0" w:type="auto"/>
            <w:vAlign w:val="center"/>
          </w:tcPr>
          <w:p w14:paraId="58F91B58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0" w:type="auto"/>
            <w:vMerge/>
            <w:vAlign w:val="center"/>
          </w:tcPr>
          <w:p w14:paraId="679AE638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C7ED7B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E7C" w:rsidRPr="007E643D" w14:paraId="7241320F" w14:textId="77777777" w:rsidTr="00855E7C">
        <w:trPr>
          <w:trHeight w:val="543"/>
        </w:trPr>
        <w:tc>
          <w:tcPr>
            <w:tcW w:w="2209" w:type="dxa"/>
            <w:vAlign w:val="center"/>
            <w:hideMark/>
          </w:tcPr>
          <w:p w14:paraId="0A8E43F1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334" w:type="dxa"/>
            <w:vAlign w:val="center"/>
            <w:hideMark/>
          </w:tcPr>
          <w:p w14:paraId="0ED12FBF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vAlign w:val="center"/>
            <w:hideMark/>
          </w:tcPr>
          <w:p w14:paraId="0A2178E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893" w:type="dxa"/>
            <w:vAlign w:val="center"/>
          </w:tcPr>
          <w:p w14:paraId="4127C01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1 684 520</w:t>
            </w:r>
          </w:p>
        </w:tc>
        <w:tc>
          <w:tcPr>
            <w:tcW w:w="1401" w:type="dxa"/>
            <w:vAlign w:val="center"/>
            <w:hideMark/>
          </w:tcPr>
          <w:p w14:paraId="2D01C0A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</w:t>
            </w:r>
          </w:p>
        </w:tc>
        <w:tc>
          <w:tcPr>
            <w:tcW w:w="0" w:type="auto"/>
            <w:vAlign w:val="center"/>
          </w:tcPr>
          <w:p w14:paraId="3747746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1 129 520</w:t>
            </w:r>
          </w:p>
        </w:tc>
        <w:tc>
          <w:tcPr>
            <w:tcW w:w="0" w:type="auto"/>
            <w:vAlign w:val="center"/>
            <w:hideMark/>
          </w:tcPr>
          <w:p w14:paraId="4B4A12D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</w:t>
            </w:r>
          </w:p>
        </w:tc>
        <w:tc>
          <w:tcPr>
            <w:tcW w:w="0" w:type="auto"/>
            <w:vAlign w:val="center"/>
            <w:hideMark/>
          </w:tcPr>
          <w:p w14:paraId="73C1F0D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5E7C" w:rsidRPr="007E643D" w14:paraId="1C114D25" w14:textId="77777777" w:rsidTr="00855E7C">
        <w:trPr>
          <w:trHeight w:val="820"/>
        </w:trPr>
        <w:tc>
          <w:tcPr>
            <w:tcW w:w="2209" w:type="dxa"/>
            <w:vAlign w:val="center"/>
            <w:hideMark/>
          </w:tcPr>
          <w:p w14:paraId="4A2A4E14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Бюджет города, округа</w:t>
            </w:r>
          </w:p>
        </w:tc>
        <w:tc>
          <w:tcPr>
            <w:tcW w:w="1334" w:type="dxa"/>
            <w:vAlign w:val="center"/>
            <w:hideMark/>
          </w:tcPr>
          <w:p w14:paraId="54022D01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30 806</w:t>
            </w:r>
          </w:p>
        </w:tc>
        <w:tc>
          <w:tcPr>
            <w:tcW w:w="1235" w:type="dxa"/>
            <w:vAlign w:val="center"/>
            <w:hideMark/>
          </w:tcPr>
          <w:p w14:paraId="7285741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1 061 098</w:t>
            </w:r>
          </w:p>
        </w:tc>
        <w:tc>
          <w:tcPr>
            <w:tcW w:w="893" w:type="dxa"/>
            <w:vAlign w:val="center"/>
          </w:tcPr>
          <w:p w14:paraId="04C3E32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7 296 307</w:t>
            </w:r>
          </w:p>
        </w:tc>
        <w:tc>
          <w:tcPr>
            <w:tcW w:w="1401" w:type="dxa"/>
            <w:vAlign w:val="center"/>
            <w:hideMark/>
          </w:tcPr>
          <w:p w14:paraId="69ED798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575 615</w:t>
            </w:r>
          </w:p>
        </w:tc>
        <w:tc>
          <w:tcPr>
            <w:tcW w:w="0" w:type="auto"/>
            <w:vAlign w:val="center"/>
          </w:tcPr>
          <w:p w14:paraId="565BF247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5 097 484</w:t>
            </w:r>
          </w:p>
        </w:tc>
        <w:tc>
          <w:tcPr>
            <w:tcW w:w="0" w:type="auto"/>
            <w:vAlign w:val="center"/>
            <w:hideMark/>
          </w:tcPr>
          <w:p w14:paraId="206A7D8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2 184 085</w:t>
            </w:r>
          </w:p>
        </w:tc>
        <w:tc>
          <w:tcPr>
            <w:tcW w:w="0" w:type="auto"/>
            <w:vAlign w:val="center"/>
            <w:hideMark/>
          </w:tcPr>
          <w:p w14:paraId="305DDDC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45 544</w:t>
            </w:r>
          </w:p>
        </w:tc>
      </w:tr>
      <w:tr w:rsidR="00855E7C" w:rsidRPr="007E643D" w14:paraId="063CFA39" w14:textId="77777777" w:rsidTr="00855E7C">
        <w:trPr>
          <w:trHeight w:val="564"/>
        </w:trPr>
        <w:tc>
          <w:tcPr>
            <w:tcW w:w="2209" w:type="dxa"/>
            <w:vAlign w:val="center"/>
            <w:hideMark/>
          </w:tcPr>
          <w:p w14:paraId="5EC94CF8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Доходы Центра</w:t>
            </w:r>
          </w:p>
        </w:tc>
        <w:tc>
          <w:tcPr>
            <w:tcW w:w="1334" w:type="dxa"/>
            <w:vAlign w:val="center"/>
            <w:hideMark/>
          </w:tcPr>
          <w:p w14:paraId="6B9ABFB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vAlign w:val="center"/>
            <w:hideMark/>
          </w:tcPr>
          <w:p w14:paraId="2AB92EA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9 813</w:t>
            </w:r>
          </w:p>
        </w:tc>
        <w:tc>
          <w:tcPr>
            <w:tcW w:w="893" w:type="dxa"/>
            <w:vAlign w:val="center"/>
          </w:tcPr>
          <w:p w14:paraId="1D3FF452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72 899</w:t>
            </w:r>
          </w:p>
        </w:tc>
        <w:tc>
          <w:tcPr>
            <w:tcW w:w="1401" w:type="dxa"/>
            <w:vAlign w:val="center"/>
            <w:hideMark/>
          </w:tcPr>
          <w:p w14:paraId="398CA8F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9 813</w:t>
            </w:r>
          </w:p>
        </w:tc>
        <w:tc>
          <w:tcPr>
            <w:tcW w:w="0" w:type="auto"/>
            <w:vAlign w:val="center"/>
          </w:tcPr>
          <w:p w14:paraId="643B920D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69 637</w:t>
            </w:r>
          </w:p>
        </w:tc>
        <w:tc>
          <w:tcPr>
            <w:tcW w:w="0" w:type="auto"/>
            <w:vAlign w:val="center"/>
            <w:hideMark/>
          </w:tcPr>
          <w:p w14:paraId="5C5EFA0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3 262</w:t>
            </w:r>
          </w:p>
        </w:tc>
        <w:tc>
          <w:tcPr>
            <w:tcW w:w="0" w:type="auto"/>
            <w:vAlign w:val="center"/>
            <w:hideMark/>
          </w:tcPr>
          <w:p w14:paraId="42A9C6D0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5E7C" w:rsidRPr="007E643D" w14:paraId="1B35053C" w14:textId="77777777" w:rsidTr="00855E7C">
        <w:trPr>
          <w:trHeight w:val="584"/>
        </w:trPr>
        <w:tc>
          <w:tcPr>
            <w:tcW w:w="2209" w:type="dxa"/>
            <w:vAlign w:val="center"/>
            <w:hideMark/>
          </w:tcPr>
          <w:p w14:paraId="6C581C52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Благотворительные поступления</w:t>
            </w:r>
          </w:p>
        </w:tc>
        <w:tc>
          <w:tcPr>
            <w:tcW w:w="1334" w:type="dxa"/>
            <w:vAlign w:val="center"/>
            <w:hideMark/>
          </w:tcPr>
          <w:p w14:paraId="0B4357C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139 850</w:t>
            </w:r>
          </w:p>
        </w:tc>
        <w:tc>
          <w:tcPr>
            <w:tcW w:w="1235" w:type="dxa"/>
            <w:vAlign w:val="center"/>
            <w:hideMark/>
          </w:tcPr>
          <w:p w14:paraId="318BF711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95 610</w:t>
            </w:r>
          </w:p>
        </w:tc>
        <w:tc>
          <w:tcPr>
            <w:tcW w:w="893" w:type="dxa"/>
            <w:vAlign w:val="center"/>
          </w:tcPr>
          <w:p w14:paraId="6192055D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213 107</w:t>
            </w:r>
          </w:p>
        </w:tc>
        <w:tc>
          <w:tcPr>
            <w:tcW w:w="1401" w:type="dxa"/>
            <w:vAlign w:val="center"/>
            <w:hideMark/>
          </w:tcPr>
          <w:p w14:paraId="39E4B7D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</w:tcPr>
          <w:p w14:paraId="166DCB5D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7 250</w:t>
            </w:r>
          </w:p>
        </w:tc>
        <w:tc>
          <w:tcPr>
            <w:tcW w:w="0" w:type="auto"/>
            <w:vAlign w:val="center"/>
            <w:hideMark/>
          </w:tcPr>
          <w:p w14:paraId="0D1F65DC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140 846</w:t>
            </w:r>
          </w:p>
        </w:tc>
        <w:tc>
          <w:tcPr>
            <w:tcW w:w="0" w:type="auto"/>
            <w:vAlign w:val="center"/>
            <w:hideMark/>
          </w:tcPr>
          <w:p w14:paraId="08936FCF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204 861</w:t>
            </w:r>
          </w:p>
        </w:tc>
      </w:tr>
      <w:tr w:rsidR="00855E7C" w:rsidRPr="007E643D" w14:paraId="3B39424D" w14:textId="77777777" w:rsidTr="00855E7C">
        <w:trPr>
          <w:trHeight w:val="782"/>
        </w:trPr>
        <w:tc>
          <w:tcPr>
            <w:tcW w:w="2209" w:type="dxa"/>
            <w:vAlign w:val="center"/>
          </w:tcPr>
          <w:p w14:paraId="5C1688A4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Другие источники (уголь)</w:t>
            </w:r>
          </w:p>
        </w:tc>
        <w:tc>
          <w:tcPr>
            <w:tcW w:w="1334" w:type="dxa"/>
            <w:vAlign w:val="center"/>
          </w:tcPr>
          <w:p w14:paraId="6784DE1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vAlign w:val="center"/>
          </w:tcPr>
          <w:p w14:paraId="6F49AC8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vAlign w:val="center"/>
          </w:tcPr>
          <w:p w14:paraId="786D183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4 969 425</w:t>
            </w:r>
          </w:p>
        </w:tc>
        <w:tc>
          <w:tcPr>
            <w:tcW w:w="1401" w:type="dxa"/>
            <w:vAlign w:val="center"/>
          </w:tcPr>
          <w:p w14:paraId="0C46564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1690ECE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3 913 260</w:t>
            </w:r>
          </w:p>
        </w:tc>
        <w:tc>
          <w:tcPr>
            <w:tcW w:w="0" w:type="auto"/>
            <w:vAlign w:val="center"/>
          </w:tcPr>
          <w:p w14:paraId="3669B7F9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1 056 165</w:t>
            </w:r>
          </w:p>
        </w:tc>
        <w:tc>
          <w:tcPr>
            <w:tcW w:w="0" w:type="auto"/>
            <w:vAlign w:val="center"/>
          </w:tcPr>
          <w:p w14:paraId="10C39BB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855E7C" w:rsidRPr="007E643D" w14:paraId="357BD921" w14:textId="77777777" w:rsidTr="00855E7C">
        <w:trPr>
          <w:trHeight w:val="580"/>
        </w:trPr>
        <w:tc>
          <w:tcPr>
            <w:tcW w:w="2209" w:type="dxa"/>
            <w:vAlign w:val="center"/>
            <w:hideMark/>
          </w:tcPr>
          <w:p w14:paraId="1EB14BC2" w14:textId="77777777" w:rsidR="00855E7C" w:rsidRPr="007E643D" w:rsidRDefault="00855E7C" w:rsidP="006E5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vAlign w:val="center"/>
            <w:hideMark/>
          </w:tcPr>
          <w:p w14:paraId="12B40568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170 656</w:t>
            </w:r>
          </w:p>
        </w:tc>
        <w:tc>
          <w:tcPr>
            <w:tcW w:w="1235" w:type="dxa"/>
            <w:vAlign w:val="center"/>
            <w:hideMark/>
          </w:tcPr>
          <w:p w14:paraId="1F40158A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1 526 521</w:t>
            </w:r>
          </w:p>
        </w:tc>
        <w:tc>
          <w:tcPr>
            <w:tcW w:w="893" w:type="dxa"/>
            <w:vAlign w:val="center"/>
          </w:tcPr>
          <w:p w14:paraId="78870FC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14 236 258</w:t>
            </w:r>
          </w:p>
        </w:tc>
        <w:tc>
          <w:tcPr>
            <w:tcW w:w="1401" w:type="dxa"/>
            <w:vAlign w:val="center"/>
            <w:hideMark/>
          </w:tcPr>
          <w:p w14:paraId="7075D594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780 841</w:t>
            </w:r>
          </w:p>
        </w:tc>
        <w:tc>
          <w:tcPr>
            <w:tcW w:w="0" w:type="auto"/>
            <w:vAlign w:val="center"/>
          </w:tcPr>
          <w:p w14:paraId="738F9243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10 217 151</w:t>
            </w:r>
          </w:p>
        </w:tc>
        <w:tc>
          <w:tcPr>
            <w:tcW w:w="0" w:type="auto"/>
            <w:vAlign w:val="center"/>
            <w:hideMark/>
          </w:tcPr>
          <w:p w14:paraId="65EB0C26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3 939 358</w:t>
            </w:r>
          </w:p>
        </w:tc>
        <w:tc>
          <w:tcPr>
            <w:tcW w:w="0" w:type="auto"/>
            <w:vAlign w:val="center"/>
            <w:hideMark/>
          </w:tcPr>
          <w:p w14:paraId="053DF8BB" w14:textId="77777777" w:rsidR="00855E7C" w:rsidRPr="007E643D" w:rsidRDefault="00855E7C" w:rsidP="006E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250 405</w:t>
            </w:r>
          </w:p>
        </w:tc>
      </w:tr>
    </w:tbl>
    <w:p w14:paraId="799EFE03" w14:textId="77777777" w:rsidR="00A678F5" w:rsidRDefault="00A678F5"/>
    <w:sectPr w:rsidR="00A6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4177"/>
    <w:multiLevelType w:val="hybridMultilevel"/>
    <w:tmpl w:val="8196FB5A"/>
    <w:lvl w:ilvl="0" w:tplc="3D5C4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4D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E9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85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E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A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AD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8B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F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964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7C"/>
    <w:rsid w:val="00855E7C"/>
    <w:rsid w:val="00A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C884"/>
  <w15:chartTrackingRefBased/>
  <w15:docId w15:val="{4A18F465-59FC-4085-996A-B02144CB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ARM10</cp:lastModifiedBy>
  <cp:revision>1</cp:revision>
  <dcterms:created xsi:type="dcterms:W3CDTF">2024-02-22T06:53:00Z</dcterms:created>
  <dcterms:modified xsi:type="dcterms:W3CDTF">2024-02-22T06:55:00Z</dcterms:modified>
</cp:coreProperties>
</file>